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75DC3" w14:textId="77777777" w:rsidR="00C46A76" w:rsidRDefault="00C46A76" w:rsidP="00C46A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CB55C5" w14:textId="77777777" w:rsidR="00C46A76" w:rsidRDefault="00C46A76" w:rsidP="00C46A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0560E1" w14:textId="77777777" w:rsidR="00C46A76" w:rsidRDefault="00C46A76" w:rsidP="00C46A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1AA39B" w14:textId="77777777" w:rsidR="00C46A76" w:rsidRDefault="00C46A76" w:rsidP="00C46A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E5EAD4" w14:textId="77777777" w:rsidR="00C46A76" w:rsidRDefault="00C46A76" w:rsidP="00C46A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43A414" w14:textId="77777777" w:rsidR="00C46A76" w:rsidRDefault="00C46A76" w:rsidP="00C46A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CAE474" w14:textId="77777777" w:rsidR="00C46A76" w:rsidRDefault="00C46A76" w:rsidP="00C46A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91BB68" w14:textId="77777777" w:rsidR="00C46A76" w:rsidRDefault="00C46A76" w:rsidP="00C46A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3A3946" w14:textId="77777777" w:rsidR="00C46A76" w:rsidRDefault="00C46A76" w:rsidP="00C46A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4DC703" w14:textId="77777777" w:rsidR="00C46A76" w:rsidRDefault="00C46A76" w:rsidP="00C46A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275B37" w14:textId="77777777" w:rsidR="00C46A76" w:rsidRDefault="00C46A76" w:rsidP="00C46A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18BAAE" w14:textId="77777777" w:rsidR="00C46A76" w:rsidRDefault="00C46A76" w:rsidP="00C46A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1B3351" w14:textId="0FE32540" w:rsidR="00C46A76" w:rsidRPr="00C46A76" w:rsidRDefault="00C46A76" w:rsidP="00C46A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6A76">
        <w:rPr>
          <w:rFonts w:ascii="Times New Roman" w:hAnsi="Times New Roman" w:cs="Times New Roman"/>
          <w:b/>
          <w:bCs/>
          <w:sz w:val="28"/>
          <w:szCs w:val="28"/>
        </w:rPr>
        <w:t>Функциональные характеристики</w:t>
      </w:r>
    </w:p>
    <w:p w14:paraId="26CE0E57" w14:textId="56329724" w:rsidR="00C46A76" w:rsidRPr="00C46A76" w:rsidRDefault="00C46A76" w:rsidP="00C46A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6A76">
        <w:rPr>
          <w:rFonts w:ascii="Times New Roman" w:hAnsi="Times New Roman" w:cs="Times New Roman"/>
          <w:b/>
          <w:bCs/>
          <w:sz w:val="28"/>
          <w:szCs w:val="28"/>
        </w:rPr>
        <w:t>«Модуль согласования серверов»</w:t>
      </w:r>
    </w:p>
    <w:p w14:paraId="37922A0F" w14:textId="2316A741" w:rsidR="00C46A76" w:rsidRDefault="00C46A76" w:rsidP="00C46A76">
      <w:r>
        <w:br w:type="page"/>
      </w:r>
    </w:p>
    <w:sdt>
      <w:sdtPr>
        <w:id w:val="-381099827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14:paraId="6457C718" w14:textId="13B54850" w:rsidR="00C46A76" w:rsidRDefault="00C46A76" w:rsidP="00C46A76">
          <w:pPr>
            <w:pStyle w:val="a3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C46A76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2CA3E8E0" w14:textId="77777777" w:rsidR="00C46A76" w:rsidRPr="00C46A76" w:rsidRDefault="00C46A76" w:rsidP="00C46A76">
          <w:pPr>
            <w:rPr>
              <w:lang w:eastAsia="ru-RU"/>
            </w:rPr>
          </w:pPr>
        </w:p>
        <w:p w14:paraId="462388EE" w14:textId="189183EC" w:rsidR="00C46A76" w:rsidRPr="00C46A76" w:rsidRDefault="00C46A76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C46A76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C46A76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C46A76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25264274" w:history="1">
            <w:r w:rsidRPr="00C46A76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 Управление заявками (раздел «Согласование» → «Серверы»)</w:t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_Toc225264274 \h </w:instrText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C48E435" w14:textId="65D42CAB" w:rsidR="00C46A76" w:rsidRPr="00C46A76" w:rsidRDefault="00C46A76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264275" w:history="1">
            <w:r w:rsidRPr="00C46A76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2. Создание и редактирование заявки (роль «Поставщик услуг»)</w:t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_Toc225264275 \h </w:instrText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367A59C" w14:textId="4253517C" w:rsidR="00C46A76" w:rsidRPr="00C46A76" w:rsidRDefault="00C46A76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264276" w:history="1">
            <w:r w:rsidRPr="00C46A76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3. Автоматические проверки</w:t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_Toc225264276 \h </w:instrText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A494223" w14:textId="2D0C6199" w:rsidR="00C46A76" w:rsidRPr="00C46A76" w:rsidRDefault="00C46A76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264277" w:history="1">
            <w:r w:rsidRPr="00C46A76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4. Согласование (роль «Согласующий»)</w:t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_Toc225264277 \h </w:instrText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77B2B48" w14:textId="69236FF6" w:rsidR="00C46A76" w:rsidRPr="00C46A76" w:rsidRDefault="00C46A76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264278" w:history="1">
            <w:r w:rsidRPr="00C46A76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5. Интеграция с СУТП</w:t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_Toc225264278 \h </w:instrText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B383894" w14:textId="66EDD2D1" w:rsidR="00C46A76" w:rsidRPr="00C46A76" w:rsidRDefault="00C46A76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264279" w:history="1">
            <w:r w:rsidRPr="00C46A76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6. Повторные циклы согласования</w:t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_Toc225264279 \h </w:instrText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6DF7448" w14:textId="58D30BE6" w:rsidR="00C46A76" w:rsidRPr="00C46A76" w:rsidRDefault="00C46A76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264280" w:history="1">
            <w:r w:rsidRPr="00C46A76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7. Паспорта серверов (раздел «Паспорта» → «Сервера»)</w:t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_Toc225264280 \h </w:instrText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57CEB5D" w14:textId="694C32EF" w:rsidR="00C46A76" w:rsidRPr="00C46A76" w:rsidRDefault="00C46A76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264281" w:history="1">
            <w:r w:rsidRPr="00C46A76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8. Администрирование</w:t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_Toc225264281 \h </w:instrText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45E1644" w14:textId="52409250" w:rsidR="00C46A76" w:rsidRPr="00C46A76" w:rsidRDefault="00C46A76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264282" w:history="1">
            <w:r w:rsidRPr="00C46A76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9. Нефункциональные ограничения (кратко)</w:t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_Toc225264282 \h </w:instrText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C46A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67DD829" w14:textId="1239EE8B" w:rsidR="00C46A76" w:rsidRDefault="00C46A76">
          <w:r w:rsidRPr="00C46A76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49A391A1" w14:textId="2DC47972" w:rsidR="00C46A76" w:rsidRDefault="00C46A76" w:rsidP="00C46A76">
      <w:r>
        <w:br w:type="page"/>
      </w:r>
    </w:p>
    <w:p w14:paraId="776CD2B9" w14:textId="104602DB" w:rsidR="00C46A76" w:rsidRPr="00C46A76" w:rsidRDefault="00C46A76" w:rsidP="00C46A76">
      <w:pPr>
        <w:pStyle w:val="1"/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225264274"/>
      <w:r w:rsidRPr="00C46A76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1. Управление заявками (раздел «Согласование» → «Серверы»)</w:t>
      </w:r>
      <w:bookmarkEnd w:id="0"/>
    </w:p>
    <w:p w14:paraId="24DD06C8" w14:textId="77777777" w:rsidR="00C46A76" w:rsidRPr="00C46A76" w:rsidRDefault="00C46A76" w:rsidP="00C46A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6A76">
        <w:rPr>
          <w:rFonts w:ascii="Times New Roman" w:hAnsi="Times New Roman" w:cs="Times New Roman"/>
          <w:sz w:val="28"/>
          <w:szCs w:val="28"/>
        </w:rPr>
        <w:t>Отображение списка: таблица с колонками «Название», «ID», «Статус». Пагинация 10/25/50/100 записей.</w:t>
      </w:r>
    </w:p>
    <w:p w14:paraId="6D985C65" w14:textId="77777777" w:rsidR="00C46A76" w:rsidRPr="00C46A76" w:rsidRDefault="00C46A76" w:rsidP="00C46A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6A76">
        <w:rPr>
          <w:rFonts w:ascii="Times New Roman" w:hAnsi="Times New Roman" w:cs="Times New Roman"/>
          <w:sz w:val="28"/>
          <w:szCs w:val="28"/>
        </w:rPr>
        <w:t>Фильтрация: по дате отправки, городскому округу, статусу, ID (один, несколько, диапазон).</w:t>
      </w:r>
    </w:p>
    <w:p w14:paraId="4909321A" w14:textId="77777777" w:rsidR="00C46A76" w:rsidRPr="00C46A76" w:rsidRDefault="00C46A76" w:rsidP="00C46A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6A76">
        <w:rPr>
          <w:rFonts w:ascii="Times New Roman" w:hAnsi="Times New Roman" w:cs="Times New Roman"/>
          <w:sz w:val="28"/>
          <w:szCs w:val="28"/>
        </w:rPr>
        <w:t>Выгрузка: Excel/CSV со всеми полями, кроме файлов.</w:t>
      </w:r>
    </w:p>
    <w:p w14:paraId="5AA6DE57" w14:textId="77777777" w:rsidR="00C46A76" w:rsidRPr="00C46A76" w:rsidRDefault="00C46A76" w:rsidP="00C46A76">
      <w:pPr>
        <w:pStyle w:val="1"/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225264275"/>
      <w:r w:rsidRPr="00C46A76">
        <w:rPr>
          <w:rFonts w:ascii="Times New Roman" w:hAnsi="Times New Roman" w:cs="Times New Roman"/>
          <w:b/>
          <w:bCs/>
          <w:color w:val="auto"/>
          <w:sz w:val="28"/>
          <w:szCs w:val="28"/>
        </w:rPr>
        <w:t>2. Создание и редактирование заявки (роль «Поставщик услуг»)</w:t>
      </w:r>
      <w:bookmarkEnd w:id="1"/>
    </w:p>
    <w:p w14:paraId="4EAC91C3" w14:textId="77777777" w:rsidR="00C46A76" w:rsidRPr="00C46A76" w:rsidRDefault="00C46A76" w:rsidP="00C46A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6A76">
        <w:rPr>
          <w:rFonts w:ascii="Times New Roman" w:hAnsi="Times New Roman" w:cs="Times New Roman"/>
          <w:sz w:val="28"/>
          <w:szCs w:val="28"/>
        </w:rPr>
        <w:t>Кнопки: «Добавить», «Сохранить» (черновик), «Отправить на согласование», «Вернуть на этап черновика».</w:t>
      </w:r>
    </w:p>
    <w:p w14:paraId="15135776" w14:textId="77777777" w:rsidR="00C46A76" w:rsidRPr="00C46A76" w:rsidRDefault="00C46A76" w:rsidP="00C46A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6A76">
        <w:rPr>
          <w:rFonts w:ascii="Times New Roman" w:hAnsi="Times New Roman" w:cs="Times New Roman"/>
          <w:sz w:val="28"/>
          <w:szCs w:val="28"/>
        </w:rPr>
        <w:t>Форма с динамическими полями:</w:t>
      </w:r>
    </w:p>
    <w:p w14:paraId="3616B3C0" w14:textId="77777777" w:rsidR="00C46A76" w:rsidRPr="00C46A76" w:rsidRDefault="00C46A76" w:rsidP="00C46A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6A76">
        <w:rPr>
          <w:rFonts w:ascii="Times New Roman" w:hAnsi="Times New Roman" w:cs="Times New Roman"/>
          <w:sz w:val="28"/>
          <w:szCs w:val="28"/>
        </w:rPr>
        <w:t>Регион, адрес (по маске), тип объекта, тип лицензии (Мингос → дата+номер; Коммерческий → файл).</w:t>
      </w:r>
    </w:p>
    <w:p w14:paraId="6DB06235" w14:textId="77777777" w:rsidR="00C46A76" w:rsidRPr="00C46A76" w:rsidRDefault="00C46A76" w:rsidP="00C46A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6A76">
        <w:rPr>
          <w:rFonts w:ascii="Times New Roman" w:hAnsi="Times New Roman" w:cs="Times New Roman"/>
          <w:sz w:val="28"/>
          <w:szCs w:val="28"/>
        </w:rPr>
        <w:t>Тип сервера, застройщик, IP (IPv4), кол-во камер.</w:t>
      </w:r>
    </w:p>
    <w:p w14:paraId="7FCD61E9" w14:textId="77777777" w:rsidR="00C46A76" w:rsidRPr="00C46A76" w:rsidRDefault="00C46A76" w:rsidP="00C46A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6A76">
        <w:rPr>
          <w:rFonts w:ascii="Times New Roman" w:hAnsi="Times New Roman" w:cs="Times New Roman"/>
          <w:sz w:val="28"/>
          <w:szCs w:val="28"/>
        </w:rPr>
        <w:t>Контакт заказчика и эксплуатирующей организации (орг., ФИО, должность, email, телефон).</w:t>
      </w:r>
    </w:p>
    <w:p w14:paraId="6F2FAD29" w14:textId="77777777" w:rsidR="00C46A76" w:rsidRPr="00C46A76" w:rsidRDefault="00C46A76" w:rsidP="00C46A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6A76">
        <w:rPr>
          <w:rFonts w:ascii="Times New Roman" w:hAnsi="Times New Roman" w:cs="Times New Roman"/>
          <w:sz w:val="28"/>
          <w:szCs w:val="28"/>
        </w:rPr>
        <w:t>Тип регистратора (Axxon → login/pass ОС, admin/user, номер сборки; Netris → login/pass ОС; Регистратор → логин/пароль, версия ПО).</w:t>
      </w:r>
    </w:p>
    <w:p w14:paraId="5A297CB9" w14:textId="77777777" w:rsidR="00C46A76" w:rsidRPr="00C46A76" w:rsidRDefault="00C46A76" w:rsidP="00C46A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6A76">
        <w:rPr>
          <w:rFonts w:ascii="Times New Roman" w:hAnsi="Times New Roman" w:cs="Times New Roman"/>
          <w:sz w:val="28"/>
          <w:szCs w:val="28"/>
        </w:rPr>
        <w:t>Точка подключения (МУС/ММТС-9), почта для рассылки неисправностей.</w:t>
      </w:r>
    </w:p>
    <w:p w14:paraId="6ECD74BE" w14:textId="77777777" w:rsidR="00C46A76" w:rsidRPr="00C46A76" w:rsidRDefault="00C46A76" w:rsidP="00C46A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6A76">
        <w:rPr>
          <w:rFonts w:ascii="Times New Roman" w:hAnsi="Times New Roman" w:cs="Times New Roman"/>
          <w:sz w:val="28"/>
          <w:szCs w:val="28"/>
        </w:rPr>
        <w:t>Валидация: inline-подсветка обязательных полей, email, IP, телефона.</w:t>
      </w:r>
    </w:p>
    <w:p w14:paraId="59D17A19" w14:textId="77777777" w:rsidR="00C46A76" w:rsidRPr="00C46A76" w:rsidRDefault="00C46A76" w:rsidP="00C46A76">
      <w:pPr>
        <w:pStyle w:val="1"/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225264276"/>
      <w:r w:rsidRPr="00C46A76">
        <w:rPr>
          <w:rFonts w:ascii="Times New Roman" w:hAnsi="Times New Roman" w:cs="Times New Roman"/>
          <w:b/>
          <w:bCs/>
          <w:color w:val="auto"/>
          <w:sz w:val="28"/>
          <w:szCs w:val="28"/>
        </w:rPr>
        <w:t>3. Автоматические проверки</w:t>
      </w:r>
      <w:bookmarkEnd w:id="2"/>
    </w:p>
    <w:p w14:paraId="5445E78C" w14:textId="77777777" w:rsidR="00C46A76" w:rsidRPr="00C46A76" w:rsidRDefault="00C46A76" w:rsidP="00C46A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6A76">
        <w:rPr>
          <w:rFonts w:ascii="Times New Roman" w:hAnsi="Times New Roman" w:cs="Times New Roman"/>
          <w:sz w:val="28"/>
          <w:szCs w:val="28"/>
        </w:rPr>
        <w:t>Ping по IP-адресу.</w:t>
      </w:r>
    </w:p>
    <w:p w14:paraId="1EDD9F18" w14:textId="77777777" w:rsidR="00C46A76" w:rsidRPr="00C46A76" w:rsidRDefault="00C46A76" w:rsidP="00C46A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6A76">
        <w:rPr>
          <w:rFonts w:ascii="Times New Roman" w:hAnsi="Times New Roman" w:cs="Times New Roman"/>
          <w:sz w:val="28"/>
          <w:szCs w:val="28"/>
        </w:rPr>
        <w:t>Проверка доступа: SSH (Linux) или RDP/WMI (Windows) с учётом типа регистратора.</w:t>
      </w:r>
    </w:p>
    <w:p w14:paraId="582831C4" w14:textId="77777777" w:rsidR="00C46A76" w:rsidRPr="00C46A76" w:rsidRDefault="00C46A76" w:rsidP="00C46A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6A76">
        <w:rPr>
          <w:rFonts w:ascii="Times New Roman" w:hAnsi="Times New Roman" w:cs="Times New Roman"/>
          <w:sz w:val="28"/>
          <w:szCs w:val="28"/>
        </w:rPr>
        <w:t>Фиксация результатов в карточке заявки.</w:t>
      </w:r>
    </w:p>
    <w:p w14:paraId="2F7CF258" w14:textId="77777777" w:rsidR="00C46A76" w:rsidRPr="00C46A76" w:rsidRDefault="00C46A76" w:rsidP="00C46A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6A76">
        <w:rPr>
          <w:rFonts w:ascii="Times New Roman" w:hAnsi="Times New Roman" w:cs="Times New Roman"/>
          <w:sz w:val="28"/>
          <w:szCs w:val="28"/>
        </w:rPr>
        <w:t>Блокировка отправки при ошибке.</w:t>
      </w:r>
    </w:p>
    <w:p w14:paraId="63F23DF1" w14:textId="77777777" w:rsidR="00C46A76" w:rsidRPr="00C46A76" w:rsidRDefault="00C46A76" w:rsidP="00C46A76">
      <w:pPr>
        <w:pStyle w:val="1"/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225264277"/>
      <w:r w:rsidRPr="00C46A76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4. Согласование (роль «Согласующий»)</w:t>
      </w:r>
      <w:bookmarkEnd w:id="3"/>
    </w:p>
    <w:p w14:paraId="5F3F3884" w14:textId="77777777" w:rsidR="00C46A76" w:rsidRPr="00C46A76" w:rsidRDefault="00C46A76" w:rsidP="00C46A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6A76">
        <w:rPr>
          <w:rFonts w:ascii="Times New Roman" w:hAnsi="Times New Roman" w:cs="Times New Roman"/>
          <w:sz w:val="28"/>
          <w:szCs w:val="28"/>
        </w:rPr>
        <w:t>Жизненный цикл: Черновик → Согласование → Подтверждение по e-mail → Интеграция → Интегрировано (или Возвращено на доработку).</w:t>
      </w:r>
    </w:p>
    <w:p w14:paraId="0C7C0030" w14:textId="77777777" w:rsidR="00C46A76" w:rsidRPr="00C46A76" w:rsidRDefault="00C46A76" w:rsidP="00C46A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6A76">
        <w:rPr>
          <w:rFonts w:ascii="Times New Roman" w:hAnsi="Times New Roman" w:cs="Times New Roman"/>
          <w:sz w:val="28"/>
          <w:szCs w:val="28"/>
        </w:rPr>
        <w:t>Действия согласующего:</w:t>
      </w:r>
    </w:p>
    <w:p w14:paraId="3DB4E128" w14:textId="77777777" w:rsidR="00C46A76" w:rsidRPr="00C46A76" w:rsidRDefault="00C46A76" w:rsidP="00C46A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6A76">
        <w:rPr>
          <w:rFonts w:ascii="Times New Roman" w:hAnsi="Times New Roman" w:cs="Times New Roman"/>
          <w:sz w:val="28"/>
          <w:szCs w:val="28"/>
        </w:rPr>
        <w:t>«Вернуть на доработку» (обязательный комментарий) → статус «Возвращено на доработку», уведомление автору.</w:t>
      </w:r>
    </w:p>
    <w:p w14:paraId="175C23C0" w14:textId="77777777" w:rsidR="00C46A76" w:rsidRPr="00C46A76" w:rsidRDefault="00C46A76" w:rsidP="00C46A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6A76">
        <w:rPr>
          <w:rFonts w:ascii="Times New Roman" w:hAnsi="Times New Roman" w:cs="Times New Roman"/>
          <w:sz w:val="28"/>
          <w:szCs w:val="28"/>
        </w:rPr>
        <w:t>«Согласовать» → статус «Подтверждение по e-mail», письмо автору со ссылкой.</w:t>
      </w:r>
    </w:p>
    <w:p w14:paraId="1BAF8E38" w14:textId="77777777" w:rsidR="00C46A76" w:rsidRPr="00C46A76" w:rsidRDefault="00C46A76" w:rsidP="00C46A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6A76">
        <w:rPr>
          <w:rFonts w:ascii="Times New Roman" w:hAnsi="Times New Roman" w:cs="Times New Roman"/>
          <w:sz w:val="28"/>
          <w:szCs w:val="28"/>
        </w:rPr>
        <w:t>Подтверждение по ссылке: переход по ссылке → статус «Интеграция».</w:t>
      </w:r>
    </w:p>
    <w:p w14:paraId="5F3C73D4" w14:textId="77777777" w:rsidR="00C46A76" w:rsidRPr="00C46A76" w:rsidRDefault="00C46A76" w:rsidP="00C46A76">
      <w:pPr>
        <w:pStyle w:val="1"/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_Toc225264278"/>
      <w:r w:rsidRPr="00C46A76">
        <w:rPr>
          <w:rFonts w:ascii="Times New Roman" w:hAnsi="Times New Roman" w:cs="Times New Roman"/>
          <w:b/>
          <w:bCs/>
          <w:color w:val="auto"/>
          <w:sz w:val="28"/>
          <w:szCs w:val="28"/>
        </w:rPr>
        <w:t>5. Интеграция с СУТП</w:t>
      </w:r>
      <w:bookmarkEnd w:id="4"/>
    </w:p>
    <w:p w14:paraId="2D3475F7" w14:textId="77777777" w:rsidR="00C46A76" w:rsidRPr="00C46A76" w:rsidRDefault="00C46A76" w:rsidP="00C46A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6A76">
        <w:rPr>
          <w:rFonts w:ascii="Times New Roman" w:hAnsi="Times New Roman" w:cs="Times New Roman"/>
          <w:sz w:val="28"/>
          <w:szCs w:val="28"/>
        </w:rPr>
        <w:t>При статусе «Интеграция»: автоматическое создание тикета в СУТП с передачей данных (пароли в зашифрованном виде).</w:t>
      </w:r>
    </w:p>
    <w:p w14:paraId="65B32350" w14:textId="77777777" w:rsidR="00C46A76" w:rsidRPr="00C46A76" w:rsidRDefault="00C46A76" w:rsidP="00C46A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6A76">
        <w:rPr>
          <w:rFonts w:ascii="Times New Roman" w:hAnsi="Times New Roman" w:cs="Times New Roman"/>
          <w:sz w:val="28"/>
          <w:szCs w:val="28"/>
        </w:rPr>
        <w:t>Опрос статуса тикета (API/веб-хуки).</w:t>
      </w:r>
    </w:p>
    <w:p w14:paraId="5F0B73D3" w14:textId="77777777" w:rsidR="00C46A76" w:rsidRPr="00C46A76" w:rsidRDefault="00C46A76" w:rsidP="00C46A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6A76">
        <w:rPr>
          <w:rFonts w:ascii="Times New Roman" w:hAnsi="Times New Roman" w:cs="Times New Roman"/>
          <w:sz w:val="28"/>
          <w:szCs w:val="28"/>
        </w:rPr>
        <w:t>При успешном завершении: статус «Интегрировано», перенос данных в реестр паспортов.</w:t>
      </w:r>
    </w:p>
    <w:p w14:paraId="75E74BD6" w14:textId="77777777" w:rsidR="00C46A76" w:rsidRPr="00C46A76" w:rsidRDefault="00C46A76" w:rsidP="00C46A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6A76">
        <w:rPr>
          <w:rFonts w:ascii="Times New Roman" w:hAnsi="Times New Roman" w:cs="Times New Roman"/>
          <w:sz w:val="28"/>
          <w:szCs w:val="28"/>
        </w:rPr>
        <w:t>При неудаче: статус «Возвращено на доработку», импорт комментариев из тикета, уведомление автору.</w:t>
      </w:r>
    </w:p>
    <w:p w14:paraId="761799C3" w14:textId="77777777" w:rsidR="00C46A76" w:rsidRPr="00C46A76" w:rsidRDefault="00C46A76" w:rsidP="00C46A76">
      <w:pPr>
        <w:pStyle w:val="1"/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_Toc225264279"/>
      <w:r w:rsidRPr="00C46A76">
        <w:rPr>
          <w:rFonts w:ascii="Times New Roman" w:hAnsi="Times New Roman" w:cs="Times New Roman"/>
          <w:b/>
          <w:bCs/>
          <w:color w:val="auto"/>
          <w:sz w:val="28"/>
          <w:szCs w:val="28"/>
        </w:rPr>
        <w:t>6. Повторные циклы согласования</w:t>
      </w:r>
      <w:bookmarkEnd w:id="5"/>
    </w:p>
    <w:p w14:paraId="0272B2B3" w14:textId="77777777" w:rsidR="00C46A76" w:rsidRPr="00C46A76" w:rsidRDefault="00C46A76" w:rsidP="00C46A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6A76">
        <w:rPr>
          <w:rFonts w:ascii="Times New Roman" w:hAnsi="Times New Roman" w:cs="Times New Roman"/>
          <w:sz w:val="28"/>
          <w:szCs w:val="28"/>
        </w:rPr>
        <w:t>Если значимые поля (кроме email) не менялись → после повторной отправки заявка идёт сразу в «Интеграция».</w:t>
      </w:r>
    </w:p>
    <w:p w14:paraId="3AEC382A" w14:textId="77777777" w:rsidR="00C46A76" w:rsidRPr="00C46A76" w:rsidRDefault="00C46A76" w:rsidP="00C46A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6A76">
        <w:rPr>
          <w:rFonts w:ascii="Times New Roman" w:hAnsi="Times New Roman" w:cs="Times New Roman"/>
          <w:sz w:val="28"/>
          <w:szCs w:val="28"/>
        </w:rPr>
        <w:t>Если email изменён → требуется повторное подтверждение по ссылке.</w:t>
      </w:r>
    </w:p>
    <w:p w14:paraId="368C9DB0" w14:textId="77777777" w:rsidR="00C46A76" w:rsidRPr="00C46A76" w:rsidRDefault="00C46A76" w:rsidP="00C46A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6A76">
        <w:rPr>
          <w:rFonts w:ascii="Times New Roman" w:hAnsi="Times New Roman" w:cs="Times New Roman"/>
          <w:sz w:val="28"/>
          <w:szCs w:val="28"/>
        </w:rPr>
        <w:t>Полный цикл согласования при изменении любых полей.</w:t>
      </w:r>
    </w:p>
    <w:p w14:paraId="0F1FE146" w14:textId="77777777" w:rsidR="00C46A76" w:rsidRPr="00C46A76" w:rsidRDefault="00C46A76" w:rsidP="00C46A76">
      <w:pPr>
        <w:pStyle w:val="1"/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Toc225264280"/>
      <w:r w:rsidRPr="00C46A76">
        <w:rPr>
          <w:rFonts w:ascii="Times New Roman" w:hAnsi="Times New Roman" w:cs="Times New Roman"/>
          <w:b/>
          <w:bCs/>
          <w:color w:val="auto"/>
          <w:sz w:val="28"/>
          <w:szCs w:val="28"/>
        </w:rPr>
        <w:t>7. Паспорта серверов (раздел «Паспорта» → «Сервера»)</w:t>
      </w:r>
      <w:bookmarkEnd w:id="6"/>
    </w:p>
    <w:p w14:paraId="5511F9F8" w14:textId="77777777" w:rsidR="00C46A76" w:rsidRPr="00C46A76" w:rsidRDefault="00C46A76" w:rsidP="00C46A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6A76">
        <w:rPr>
          <w:rFonts w:ascii="Times New Roman" w:hAnsi="Times New Roman" w:cs="Times New Roman"/>
          <w:sz w:val="28"/>
          <w:szCs w:val="28"/>
        </w:rPr>
        <w:t>Автоматическое создание карточки сервера при статусе «Интегрировано».</w:t>
      </w:r>
    </w:p>
    <w:p w14:paraId="3FED386D" w14:textId="77777777" w:rsidR="00C46A76" w:rsidRPr="00C46A76" w:rsidRDefault="00C46A76" w:rsidP="00C46A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6A76">
        <w:rPr>
          <w:rFonts w:ascii="Times New Roman" w:hAnsi="Times New Roman" w:cs="Times New Roman"/>
          <w:sz w:val="28"/>
          <w:szCs w:val="28"/>
        </w:rPr>
        <w:lastRenderedPageBreak/>
        <w:t>В карточке: все поля заявки (пароли скрыты), вкладка «История изменений» (хронология, сравнение версий).</w:t>
      </w:r>
    </w:p>
    <w:p w14:paraId="66D75383" w14:textId="77777777" w:rsidR="00C46A76" w:rsidRPr="00C46A76" w:rsidRDefault="00C46A76" w:rsidP="00C46A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6A76">
        <w:rPr>
          <w:rFonts w:ascii="Times New Roman" w:hAnsi="Times New Roman" w:cs="Times New Roman"/>
          <w:sz w:val="28"/>
          <w:szCs w:val="28"/>
        </w:rPr>
        <w:t>Пересогласование: кнопка в карточке, создание заявки с предзаполненными данными (пароли скрыты, недоступны), после согласования – обновление карточки без этапа интеграции.</w:t>
      </w:r>
    </w:p>
    <w:p w14:paraId="6D749CC4" w14:textId="77777777" w:rsidR="00C46A76" w:rsidRPr="00C46A76" w:rsidRDefault="00C46A76" w:rsidP="00C46A76">
      <w:pPr>
        <w:pStyle w:val="1"/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_Toc225264281"/>
      <w:r w:rsidRPr="00C46A76">
        <w:rPr>
          <w:rFonts w:ascii="Times New Roman" w:hAnsi="Times New Roman" w:cs="Times New Roman"/>
          <w:b/>
          <w:bCs/>
          <w:color w:val="auto"/>
          <w:sz w:val="28"/>
          <w:szCs w:val="28"/>
        </w:rPr>
        <w:t>8. Администрирование</w:t>
      </w:r>
      <w:bookmarkEnd w:id="7"/>
    </w:p>
    <w:p w14:paraId="2DAF0A35" w14:textId="77777777" w:rsidR="00C46A76" w:rsidRPr="00C46A76" w:rsidRDefault="00C46A76" w:rsidP="00C46A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6A76">
        <w:rPr>
          <w:rFonts w:ascii="Times New Roman" w:hAnsi="Times New Roman" w:cs="Times New Roman"/>
          <w:sz w:val="28"/>
          <w:szCs w:val="28"/>
        </w:rPr>
        <w:t>Редактирование справочников (тип объекта, тип лицензии, тип сервера, тип регистратора, версия ПО и др.) через админ-панель.</w:t>
      </w:r>
    </w:p>
    <w:p w14:paraId="15E48B27" w14:textId="77777777" w:rsidR="00C46A76" w:rsidRPr="00C46A76" w:rsidRDefault="00C46A76" w:rsidP="00C46A76">
      <w:pPr>
        <w:pStyle w:val="1"/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Toc225264282"/>
      <w:r w:rsidRPr="00C46A76">
        <w:rPr>
          <w:rFonts w:ascii="Times New Roman" w:hAnsi="Times New Roman" w:cs="Times New Roman"/>
          <w:b/>
          <w:bCs/>
          <w:color w:val="auto"/>
          <w:sz w:val="28"/>
          <w:szCs w:val="28"/>
        </w:rPr>
        <w:t>9. Нефункциональные ограничения (кратко)</w:t>
      </w:r>
      <w:bookmarkEnd w:id="8"/>
    </w:p>
    <w:p w14:paraId="7BBB1B46" w14:textId="77777777" w:rsidR="00C46A76" w:rsidRPr="00C46A76" w:rsidRDefault="00C46A76" w:rsidP="00C46A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6A76">
        <w:rPr>
          <w:rFonts w:ascii="Times New Roman" w:hAnsi="Times New Roman" w:cs="Times New Roman"/>
          <w:sz w:val="28"/>
          <w:szCs w:val="28"/>
        </w:rPr>
        <w:t>Шифрование паролей (AES-256), HTTPS, ролевая модель.</w:t>
      </w:r>
    </w:p>
    <w:p w14:paraId="5DB68D26" w14:textId="77777777" w:rsidR="00C46A76" w:rsidRPr="00C46A76" w:rsidRDefault="00C46A76" w:rsidP="00C46A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6A76">
        <w:rPr>
          <w:rFonts w:ascii="Times New Roman" w:hAnsi="Times New Roman" w:cs="Times New Roman"/>
          <w:sz w:val="28"/>
          <w:szCs w:val="28"/>
        </w:rPr>
        <w:t>Время проверки ≤ 30 сек, отклик интерфейса ≤ 3 сек при 1000 заявок.</w:t>
      </w:r>
    </w:p>
    <w:p w14:paraId="43EB2652" w14:textId="77777777" w:rsidR="00C46A76" w:rsidRPr="00C46A76" w:rsidRDefault="00C46A76" w:rsidP="00C46A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6A76">
        <w:rPr>
          <w:rFonts w:ascii="Times New Roman" w:hAnsi="Times New Roman" w:cs="Times New Roman"/>
          <w:sz w:val="28"/>
          <w:szCs w:val="28"/>
        </w:rPr>
        <w:t>Логирование всех действий и результатов проверок.</w:t>
      </w:r>
    </w:p>
    <w:p w14:paraId="7974C4A5" w14:textId="77777777" w:rsidR="00C46A76" w:rsidRPr="00C46A76" w:rsidRDefault="00C46A76" w:rsidP="00C46A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6A76">
        <w:rPr>
          <w:rFonts w:ascii="Times New Roman" w:hAnsi="Times New Roman" w:cs="Times New Roman"/>
          <w:sz w:val="28"/>
          <w:szCs w:val="28"/>
        </w:rPr>
        <w:t>Разработано на основе ТЗ</w:t>
      </w:r>
    </w:p>
    <w:p w14:paraId="55F6F740" w14:textId="77777777" w:rsidR="00776314" w:rsidRDefault="00776314"/>
    <w:sectPr w:rsidR="00776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314"/>
    <w:rsid w:val="00776314"/>
    <w:rsid w:val="00C4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16AAC"/>
  <w15:chartTrackingRefBased/>
  <w15:docId w15:val="{7F6B0285-CDAE-4FFD-BA8B-F2099657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6A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A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C46A76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46A76"/>
    <w:pPr>
      <w:spacing w:after="100"/>
    </w:pPr>
  </w:style>
  <w:style w:type="character" w:styleId="a4">
    <w:name w:val="Hyperlink"/>
    <w:basedOn w:val="a0"/>
    <w:uiPriority w:val="99"/>
    <w:unhideWhenUsed/>
    <w:rsid w:val="00C46A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0F5DE-AA6E-4C10-8AE4-9EA717244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609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Грдеев</dc:creator>
  <cp:keywords/>
  <dc:description/>
  <cp:lastModifiedBy>Артём Грдеев</cp:lastModifiedBy>
  <cp:revision>2</cp:revision>
  <dcterms:created xsi:type="dcterms:W3CDTF">2026-03-24T14:01:00Z</dcterms:created>
  <dcterms:modified xsi:type="dcterms:W3CDTF">2026-03-24T14:04:00Z</dcterms:modified>
</cp:coreProperties>
</file>